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41F" w:rsidRPr="00A72DDB" w:rsidRDefault="00551E03" w:rsidP="009302E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«</w:t>
      </w:r>
      <w:r w:rsidR="00EE77A0">
        <w:rPr>
          <w:rFonts w:ascii="Times New Roman" w:hAnsi="Times New Roman" w:cs="Times New Roman"/>
          <w:b/>
          <w:sz w:val="28"/>
          <w:szCs w:val="28"/>
        </w:rPr>
        <w:t>математика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B4E4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DD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72DDB">
        <w:rPr>
          <w:rFonts w:ascii="Times New Roman" w:hAnsi="Times New Roman" w:cs="Times New Roman"/>
          <w:b/>
          <w:sz w:val="28"/>
          <w:szCs w:val="28"/>
        </w:rPr>
        <w:t>преподаваемой</w:t>
      </w:r>
      <w:proofErr w:type="gramEnd"/>
      <w:r w:rsidR="00A72DDB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520901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="00520901"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 w:rsidR="00520901"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FA391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302E6" w:rsidRDefault="009302E6" w:rsidP="009302E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02E6" w:rsidRDefault="00666985" w:rsidP="007B0D6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</w:t>
      </w:r>
      <w:r w:rsidR="009302E6">
        <w:rPr>
          <w:rFonts w:ascii="Times New Roman" w:hAnsi="Times New Roman" w:cs="Times New Roman"/>
          <w:sz w:val="28"/>
          <w:szCs w:val="28"/>
        </w:rPr>
        <w:t xml:space="preserve">» </w:t>
      </w:r>
      <w:r w:rsidR="00551E03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9302E6">
        <w:rPr>
          <w:rFonts w:ascii="Times New Roman" w:hAnsi="Times New Roman" w:cs="Times New Roman"/>
          <w:sz w:val="28"/>
          <w:szCs w:val="28"/>
        </w:rPr>
        <w:t>2017 г.</w:t>
      </w:r>
    </w:p>
    <w:p w:rsidR="009302E6" w:rsidRPr="00520901" w:rsidRDefault="009302E6" w:rsidP="009302E6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9302E6"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9302E6" w:rsidRDefault="009302E6" w:rsidP="009302E6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</w:t>
      </w:r>
      <w:r w:rsidR="00520901">
        <w:rPr>
          <w:rFonts w:ascii="Times New Roman" w:hAnsi="Times New Roman" w:cs="Times New Roman"/>
          <w:sz w:val="28"/>
          <w:szCs w:val="28"/>
        </w:rPr>
        <w:t xml:space="preserve"> МКОУ  «</w:t>
      </w:r>
      <w:proofErr w:type="spellStart"/>
      <w:r w:rsidR="00520901"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 w:rsidR="00520901">
        <w:rPr>
          <w:rFonts w:ascii="Times New Roman" w:hAnsi="Times New Roman" w:cs="Times New Roman"/>
          <w:sz w:val="28"/>
          <w:szCs w:val="28"/>
        </w:rPr>
        <w:t xml:space="preserve"> СОШ</w:t>
      </w:r>
      <w:r w:rsidR="00551E03">
        <w:rPr>
          <w:rFonts w:ascii="Times New Roman" w:hAnsi="Times New Roman" w:cs="Times New Roman"/>
          <w:sz w:val="28"/>
          <w:szCs w:val="28"/>
        </w:rPr>
        <w:t>»</w:t>
      </w:r>
    </w:p>
    <w:p w:rsidR="009302E6" w:rsidRDefault="009302E6" w:rsidP="009302E6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</w:t>
      </w:r>
      <w:r w:rsidR="00454797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454797"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 w:rsidR="00454797">
        <w:rPr>
          <w:rFonts w:ascii="Times New Roman" w:hAnsi="Times New Roman" w:cs="Times New Roman"/>
          <w:sz w:val="28"/>
          <w:szCs w:val="28"/>
        </w:rPr>
        <w:t>, Буйнакский район.</w:t>
      </w:r>
      <w:r w:rsidR="00520901">
        <w:rPr>
          <w:rFonts w:ascii="Times New Roman" w:hAnsi="Times New Roman" w:cs="Times New Roman"/>
          <w:sz w:val="28"/>
          <w:szCs w:val="28"/>
        </w:rPr>
        <w:t xml:space="preserve">  Р.Д.</w:t>
      </w:r>
    </w:p>
    <w:p w:rsidR="009302E6" w:rsidRDefault="009302E6" w:rsidP="009302E6">
      <w:pPr>
        <w:pStyle w:val="a3"/>
        <w:numPr>
          <w:ilvl w:val="1"/>
          <w:numId w:val="1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</w:t>
      </w:r>
    </w:p>
    <w:p w:rsidR="006B4E41" w:rsidRDefault="006B4E41" w:rsidP="006B4E41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598" w:type="dxa"/>
        <w:tblLayout w:type="fixed"/>
        <w:tblLook w:val="04A0"/>
      </w:tblPr>
      <w:tblGrid>
        <w:gridCol w:w="1242"/>
        <w:gridCol w:w="1985"/>
        <w:gridCol w:w="3544"/>
        <w:gridCol w:w="1964"/>
        <w:gridCol w:w="1863"/>
      </w:tblGrid>
      <w:tr w:rsidR="00A72DDB" w:rsidRPr="00EA3BC5" w:rsidTr="00673054">
        <w:tc>
          <w:tcPr>
            <w:tcW w:w="1242" w:type="dxa"/>
          </w:tcPr>
          <w:p w:rsidR="00A72DDB" w:rsidRPr="00EA3BC5" w:rsidRDefault="00A72DDB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</w:tcPr>
          <w:p w:rsidR="00A72DDB" w:rsidRPr="00EA3BC5" w:rsidRDefault="00A72DDB" w:rsidP="00EB61B8">
            <w:pPr>
              <w:pStyle w:val="a3"/>
              <w:tabs>
                <w:tab w:val="left" w:pos="567"/>
              </w:tabs>
              <w:ind w:lef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обучающихся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"/>
            </w:r>
          </w:p>
        </w:tc>
        <w:tc>
          <w:tcPr>
            <w:tcW w:w="3544" w:type="dxa"/>
          </w:tcPr>
          <w:p w:rsidR="00A72DDB" w:rsidRPr="00EA3BC5" w:rsidRDefault="00A72DDB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Используемый уче</w:t>
            </w: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ник</w:t>
            </w:r>
            <w:r w:rsidR="00705243"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</w:tcPr>
          <w:p w:rsidR="00A72DDB" w:rsidRPr="00EA3BC5" w:rsidRDefault="00A72DDB" w:rsidP="00EB61B8">
            <w:pPr>
              <w:pStyle w:val="a3"/>
              <w:tabs>
                <w:tab w:val="left" w:pos="567"/>
              </w:tabs>
              <w:ind w:left="-108" w:right="-12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Используемые </w:t>
            </w:r>
          </w:p>
          <w:p w:rsidR="00A72DDB" w:rsidRPr="00EA3BC5" w:rsidRDefault="00A72DDB" w:rsidP="000B2BA3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УМ</w:t>
            </w:r>
            <w:r w:rsidR="000B2BA3"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8D65E6"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4"/>
            </w:r>
          </w:p>
        </w:tc>
        <w:tc>
          <w:tcPr>
            <w:tcW w:w="1863" w:type="dxa"/>
          </w:tcPr>
          <w:p w:rsidR="00A72DDB" w:rsidRPr="00EA3BC5" w:rsidRDefault="00A72DDB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Кабинет</w:t>
            </w:r>
            <w:r w:rsidR="008D65E6"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5"/>
            </w:r>
          </w:p>
        </w:tc>
      </w:tr>
      <w:tr w:rsidR="00595838" w:rsidTr="00673054">
        <w:tc>
          <w:tcPr>
            <w:tcW w:w="1242" w:type="dxa"/>
          </w:tcPr>
          <w:p w:rsidR="00595838" w:rsidRDefault="00595838" w:rsidP="00923CD8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 М.И. Степан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С.В.</w:t>
            </w:r>
          </w:p>
        </w:tc>
        <w:tc>
          <w:tcPr>
            <w:tcW w:w="1964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1863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09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595838" w:rsidTr="00673054">
        <w:tc>
          <w:tcPr>
            <w:tcW w:w="1242" w:type="dxa"/>
          </w:tcPr>
          <w:p w:rsidR="00595838" w:rsidRDefault="00595838" w:rsidP="00923CD8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 М.И. Степан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 С.В.</w:t>
            </w:r>
          </w:p>
        </w:tc>
        <w:tc>
          <w:tcPr>
            <w:tcW w:w="1964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1863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09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95838" w:rsidTr="00673054">
        <w:tc>
          <w:tcPr>
            <w:tcW w:w="1242" w:type="dxa"/>
          </w:tcPr>
          <w:p w:rsidR="00595838" w:rsidRDefault="00595838" w:rsidP="00923CD8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 М.И.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 w:rsidR="00EB61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1964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1863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09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95838" w:rsidTr="00673054">
        <w:tc>
          <w:tcPr>
            <w:tcW w:w="1242" w:type="dxa"/>
          </w:tcPr>
          <w:p w:rsidR="00595838" w:rsidRDefault="00595838" w:rsidP="00923CD8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09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595838" w:rsidRDefault="00595838" w:rsidP="00520901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Моро М.И.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1964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России</w:t>
            </w:r>
          </w:p>
        </w:tc>
        <w:tc>
          <w:tcPr>
            <w:tcW w:w="1863" w:type="dxa"/>
          </w:tcPr>
          <w:p w:rsidR="00595838" w:rsidRDefault="0059583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209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95838" w:rsidTr="00673054">
        <w:tc>
          <w:tcPr>
            <w:tcW w:w="1242" w:type="dxa"/>
          </w:tcPr>
          <w:p w:rsidR="00595838" w:rsidRDefault="00595838" w:rsidP="00923CD8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595838" w:rsidRDefault="00520901" w:rsidP="00520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А.Г.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Мерзляк</w:t>
            </w:r>
            <w:proofErr w:type="gramEnd"/>
          </w:p>
          <w:p w:rsidR="00520901" w:rsidRDefault="00520901" w:rsidP="00520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 Полянский</w:t>
            </w:r>
          </w:p>
        </w:tc>
        <w:tc>
          <w:tcPr>
            <w:tcW w:w="1964" w:type="dxa"/>
          </w:tcPr>
          <w:p w:rsidR="00595838" w:rsidRDefault="00520901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</w:p>
          <w:p w:rsidR="00EB61B8" w:rsidRDefault="00EB61B8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2017 г.</w:t>
            </w:r>
          </w:p>
        </w:tc>
        <w:tc>
          <w:tcPr>
            <w:tcW w:w="1863" w:type="dxa"/>
          </w:tcPr>
          <w:p w:rsidR="00595838" w:rsidRDefault="00454797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EB61B8" w:rsidRPr="001E1E83" w:rsidRDefault="00EB61B8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EB61B8" w:rsidRDefault="00EB61B8" w:rsidP="0025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А.Г.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Мерзляк</w:t>
            </w:r>
            <w:proofErr w:type="gramEnd"/>
          </w:p>
          <w:p w:rsidR="00EB61B8" w:rsidRDefault="00EB61B8" w:rsidP="0025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В.Б. Полянский</w:t>
            </w:r>
          </w:p>
        </w:tc>
        <w:tc>
          <w:tcPr>
            <w:tcW w:w="1964" w:type="dxa"/>
          </w:tcPr>
          <w:p w:rsidR="00EB61B8" w:rsidRDefault="00EB61B8" w:rsidP="00252154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ФГОС </w:t>
            </w:r>
          </w:p>
          <w:p w:rsidR="00EB61B8" w:rsidRDefault="00EB61B8" w:rsidP="00252154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Вентана-Граф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2017 г.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</w:tcPr>
          <w:p w:rsidR="00EB61B8" w:rsidRPr="001E1E83" w:rsidRDefault="004813FE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B61B8" w:rsidRPr="001E1E83" w:rsidRDefault="00EB61B8" w:rsidP="00EB61B8">
            <w:pPr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Макарычев Ю.Н., </w:t>
            </w:r>
            <w:proofErr w:type="spellStart"/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</w:t>
            </w:r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дюк</w:t>
            </w:r>
            <w:proofErr w:type="spellEnd"/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Н.Г., </w:t>
            </w:r>
            <w:proofErr w:type="spellStart"/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Нешков</w:t>
            </w:r>
            <w:proofErr w:type="spellEnd"/>
            <w:r w:rsidRPr="001E1E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К.И.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 и др. Алгебра. 7 класс: Учебник для общеобр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зовательных учрежд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ний. </w:t>
            </w:r>
          </w:p>
        </w:tc>
        <w:tc>
          <w:tcPr>
            <w:tcW w:w="1964" w:type="dxa"/>
          </w:tcPr>
          <w:p w:rsidR="00EB61B8" w:rsidRPr="001E1E83" w:rsidRDefault="00EB61B8" w:rsidP="000F0F1A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щение.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1985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</w:tcPr>
          <w:p w:rsidR="00EB61B8" w:rsidRPr="001E1E83" w:rsidRDefault="00EB61B8" w:rsidP="00252154">
            <w:pPr>
              <w:keepNext/>
              <w:keepLine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Алгебра- 8:</w:t>
            </w:r>
            <w:r w:rsidR="002521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уче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ник/автор: Ю.Н. Макарычев, Н.Г. </w:t>
            </w:r>
            <w:proofErr w:type="spellStart"/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Миндюк</w:t>
            </w:r>
            <w:proofErr w:type="spellEnd"/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, К.Н. </w:t>
            </w:r>
            <w:proofErr w:type="spellStart"/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Нешков</w:t>
            </w:r>
            <w:proofErr w:type="spellEnd"/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, С.Б. Сув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рова,  </w:t>
            </w:r>
          </w:p>
        </w:tc>
        <w:tc>
          <w:tcPr>
            <w:tcW w:w="1964" w:type="dxa"/>
          </w:tcPr>
          <w:p w:rsidR="00EB61B8" w:rsidRPr="001E1E83" w:rsidRDefault="00252154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М.: 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Просв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щение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EB61B8" w:rsidRPr="00EB61B8" w:rsidRDefault="00EB61B8" w:rsidP="00EB61B8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Алгебра: учеб. Для 9 </w:t>
            </w:r>
            <w:proofErr w:type="spell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общеобразоват</w:t>
            </w:r>
            <w:proofErr w:type="spell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Учрежд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ний / [Ю.Н. Макарычев, 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С.А. </w:t>
            </w:r>
            <w:proofErr w:type="spell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Миндюк</w:t>
            </w:r>
            <w:proofErr w:type="spell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К.И. </w:t>
            </w:r>
            <w:proofErr w:type="spell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</w:t>
            </w:r>
            <w:proofErr w:type="spell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С.Б. Суворова</w:t>
            </w:r>
            <w:proofErr w:type="gram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]</w:t>
            </w:r>
            <w:proofErr w:type="gram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; под редакцией </w:t>
            </w:r>
            <w:proofErr w:type="spellStart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С.А.Теляковского</w:t>
            </w:r>
            <w:proofErr w:type="spellEnd"/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– </w:t>
            </w:r>
          </w:p>
        </w:tc>
        <w:tc>
          <w:tcPr>
            <w:tcW w:w="1964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М.: Просв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1E1E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щение.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1985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EB61B8" w:rsidRPr="001E1E83" w:rsidRDefault="00EB61B8" w:rsidP="00000E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ческого анализа. 10 класс: Учебник для уч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щихся общеобразовател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ных учреждений </w:t>
            </w:r>
            <w:r w:rsidR="00000E8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000E8B">
              <w:rPr>
                <w:rFonts w:ascii="Times New Roman" w:hAnsi="Times New Roman" w:cs="Times New Roman"/>
                <w:sz w:val="28"/>
                <w:szCs w:val="28"/>
              </w:rPr>
              <w:t>базовй</w:t>
            </w:r>
            <w:proofErr w:type="spellEnd"/>
            <w:r w:rsidR="00000E8B">
              <w:rPr>
                <w:rFonts w:ascii="Times New Roman" w:hAnsi="Times New Roman" w:cs="Times New Roman"/>
                <w:sz w:val="28"/>
                <w:szCs w:val="28"/>
              </w:rPr>
              <w:t xml:space="preserve"> уровень) </w:t>
            </w:r>
            <w:r w:rsidR="007A63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Ш.А. Алимов</w:t>
            </w:r>
            <w:r w:rsidR="00000E8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Ю.М. Калягин</w:t>
            </w:r>
          </w:p>
        </w:tc>
        <w:tc>
          <w:tcPr>
            <w:tcW w:w="1964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щение.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B61B8" w:rsidTr="00673054">
        <w:tc>
          <w:tcPr>
            <w:tcW w:w="1242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1985" w:type="dxa"/>
          </w:tcPr>
          <w:p w:rsidR="00EB61B8" w:rsidRPr="001E1E83" w:rsidRDefault="001764E5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000E8B" w:rsidRDefault="00EB61B8" w:rsidP="00EB61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Алгебра и начала матем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ческого анализа. 11 класс: Учебник для уч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щихся общеобразовател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ных учреждений (базовый и про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softHyphen/>
              <w:t>фильный уровни).</w:t>
            </w:r>
          </w:p>
          <w:p w:rsidR="00EB61B8" w:rsidRPr="001E1E83" w:rsidRDefault="00000E8B" w:rsidP="00EB61B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Колмогоров А.М.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рамов</w:t>
            </w:r>
            <w:r w:rsidR="00EB61B8" w:rsidRPr="001E1E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64" w:type="dxa"/>
          </w:tcPr>
          <w:p w:rsidR="00EB61B8" w:rsidRPr="001E1E83" w:rsidRDefault="00EB61B8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М.: Просв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E1E83">
              <w:rPr>
                <w:rFonts w:ascii="Times New Roman" w:hAnsi="Times New Roman" w:cs="Times New Roman"/>
                <w:sz w:val="28"/>
                <w:szCs w:val="28"/>
              </w:rPr>
              <w:t>щение.</w:t>
            </w:r>
          </w:p>
        </w:tc>
        <w:tc>
          <w:tcPr>
            <w:tcW w:w="1863" w:type="dxa"/>
          </w:tcPr>
          <w:p w:rsidR="00EB61B8" w:rsidRPr="001E1E83" w:rsidRDefault="00454797" w:rsidP="009302E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61B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02193E" w:rsidRDefault="0002193E" w:rsidP="009302E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454797" w:rsidRPr="00BC3D98" w:rsidTr="00064959">
        <w:tc>
          <w:tcPr>
            <w:tcW w:w="397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приборы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4547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пособия, стенды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454797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6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454797" w:rsidRPr="00BC3D98" w:rsidTr="00064959">
        <w:tc>
          <w:tcPr>
            <w:tcW w:w="397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приборы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Натуральные объекты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Печатные пособия, стенды 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454797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7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454797" w:rsidRPr="00BC3D98" w:rsidTr="00064959">
        <w:tc>
          <w:tcPr>
            <w:tcW w:w="397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приборы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пособия, стенды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9302E6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 № 13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454797" w:rsidRPr="00BC3D98" w:rsidTr="00064959">
        <w:tc>
          <w:tcPr>
            <w:tcW w:w="397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</w:tcPr>
          <w:p w:rsidR="00454797" w:rsidRPr="00BC3D98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приборы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</w:t>
            </w: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397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208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9302E6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1E1726" w:rsidRDefault="006C2696" w:rsidP="009302E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4547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726" w:rsidRPr="00D01C67">
        <w:rPr>
          <w:rFonts w:ascii="Times New Roman" w:hAnsi="Times New Roman" w:cs="Times New Roman"/>
          <w:b/>
          <w:sz w:val="28"/>
          <w:szCs w:val="28"/>
        </w:rPr>
        <w:t>Оснащение кабинета</w:t>
      </w:r>
      <w:r w:rsidR="00075154">
        <w:rPr>
          <w:rFonts w:ascii="Times New Roman" w:hAnsi="Times New Roman" w:cs="Times New Roman"/>
          <w:b/>
          <w:sz w:val="28"/>
          <w:szCs w:val="28"/>
        </w:rPr>
        <w:t xml:space="preserve">  № </w:t>
      </w:r>
      <w:r w:rsidR="00000E8B">
        <w:rPr>
          <w:rFonts w:ascii="Times New Roman" w:hAnsi="Times New Roman" w:cs="Times New Roman"/>
          <w:b/>
          <w:sz w:val="28"/>
          <w:szCs w:val="28"/>
        </w:rPr>
        <w:t>12</w:t>
      </w:r>
    </w:p>
    <w:tbl>
      <w:tblPr>
        <w:tblStyle w:val="a5"/>
        <w:tblW w:w="9918" w:type="dxa"/>
        <w:tblLook w:val="04A0"/>
      </w:tblPr>
      <w:tblGrid>
        <w:gridCol w:w="3976"/>
        <w:gridCol w:w="2086"/>
        <w:gridCol w:w="3856"/>
      </w:tblGrid>
      <w:tr w:rsidR="001E1726" w:rsidRPr="00BC3D98" w:rsidTr="0095078F">
        <w:tc>
          <w:tcPr>
            <w:tcW w:w="3976" w:type="dxa"/>
          </w:tcPr>
          <w:p w:rsidR="001E1726" w:rsidRPr="00BC3D98" w:rsidRDefault="001E1726" w:rsidP="0095078F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</w:tcPr>
          <w:p w:rsidR="001E1726" w:rsidRPr="00BC3D98" w:rsidRDefault="001E1726" w:rsidP="0095078F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856" w:type="dxa"/>
          </w:tcPr>
          <w:p w:rsidR="001E1726" w:rsidRPr="00BC3D98" w:rsidRDefault="001E1726" w:rsidP="0095078F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3D9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</w:t>
            </w: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Демонстрационное оборудов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приборы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</w:tcPr>
          <w:p w:rsidR="00075154" w:rsidRDefault="004A16EC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Набор черт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нструментов для работы у доски:</w:t>
            </w:r>
          </w:p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Треугольники;</w:t>
            </w:r>
          </w:p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Циркуль</w:t>
            </w:r>
            <w:r w:rsidR="004547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Модели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</w:tcPr>
          <w:p w:rsidR="00075154" w:rsidRDefault="004A16EC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Печатные пособия</w:t>
            </w:r>
            <w:r w:rsidR="00454797">
              <w:rPr>
                <w:rFonts w:ascii="Times New Roman" w:hAnsi="Times New Roman" w:cs="Times New Roman"/>
                <w:sz w:val="28"/>
                <w:szCs w:val="28"/>
              </w:rPr>
              <w:t xml:space="preserve">, стенды </w:t>
            </w: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154" w:rsidTr="0095078F">
        <w:tc>
          <w:tcPr>
            <w:tcW w:w="397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учительского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ютера</w:t>
            </w:r>
          </w:p>
        </w:tc>
        <w:tc>
          <w:tcPr>
            <w:tcW w:w="208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856" w:type="dxa"/>
          </w:tcPr>
          <w:p w:rsidR="00075154" w:rsidRDefault="00075154" w:rsidP="0095078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5154" w:rsidRDefault="00075154" w:rsidP="00075154">
      <w:pPr>
        <w:pStyle w:val="a4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0B2BA3" w:rsidRDefault="00454797" w:rsidP="00454797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B2BA3">
        <w:rPr>
          <w:rFonts w:ascii="Times New Roman" w:hAnsi="Times New Roman" w:cs="Times New Roman"/>
          <w:b/>
          <w:sz w:val="28"/>
          <w:szCs w:val="28"/>
        </w:rPr>
        <w:t>Достаточность учебной и учебно-методической литературы</w:t>
      </w:r>
    </w:p>
    <w:p w:rsidR="0045479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304"/>
        <w:gridCol w:w="3304"/>
        <w:gridCol w:w="3304"/>
      </w:tblGrid>
      <w:tr w:rsidR="000B2BA3" w:rsidRPr="00EA3BC5" w:rsidTr="000B2BA3">
        <w:tc>
          <w:tcPr>
            <w:tcW w:w="3304" w:type="dxa"/>
          </w:tcPr>
          <w:p w:rsidR="000B2BA3" w:rsidRPr="00EA3BC5" w:rsidRDefault="000B2BA3" w:rsidP="000B2B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  <w:r w:rsidR="00776238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1"/>
            </w:r>
          </w:p>
        </w:tc>
        <w:tc>
          <w:tcPr>
            <w:tcW w:w="3304" w:type="dxa"/>
          </w:tcPr>
          <w:p w:rsidR="000B2BA3" w:rsidRPr="00EA3BC5" w:rsidRDefault="000B2BA3" w:rsidP="000B2B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обуча</w:t>
            </w: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щихся</w:t>
            </w:r>
          </w:p>
        </w:tc>
        <w:tc>
          <w:tcPr>
            <w:tcW w:w="3304" w:type="dxa"/>
          </w:tcPr>
          <w:p w:rsidR="000B2BA3" w:rsidRPr="00EA3BC5" w:rsidRDefault="000B2BA3" w:rsidP="000B2B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1D405A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1D405A" w:rsidRDefault="00252154" w:rsidP="001D40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1D405A" w:rsidRDefault="004813FE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D405A" w:rsidTr="000B2BA3">
        <w:tc>
          <w:tcPr>
            <w:tcW w:w="3304" w:type="dxa"/>
          </w:tcPr>
          <w:p w:rsidR="001D405A" w:rsidRDefault="001D405A" w:rsidP="007B0D6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4" w:type="dxa"/>
          </w:tcPr>
          <w:p w:rsidR="001D405A" w:rsidRDefault="00252154" w:rsidP="000B2B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719D8" w:rsidRDefault="00D719D8" w:rsidP="006C269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B2BA3" w:rsidRDefault="006C2696" w:rsidP="006C26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0B2BA3">
        <w:rPr>
          <w:rFonts w:ascii="Times New Roman" w:hAnsi="Times New Roman" w:cs="Times New Roman"/>
          <w:b/>
          <w:sz w:val="28"/>
          <w:szCs w:val="28"/>
        </w:rPr>
        <w:t>Использование ЭОР в работе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945FD3" w:rsidTr="00945FD3">
        <w:tc>
          <w:tcPr>
            <w:tcW w:w="4956" w:type="dxa"/>
          </w:tcPr>
          <w:p w:rsidR="00945FD3" w:rsidRDefault="00945FD3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используется</w:t>
            </w:r>
          </w:p>
        </w:tc>
        <w:tc>
          <w:tcPr>
            <w:tcW w:w="4956" w:type="dxa"/>
          </w:tcPr>
          <w:p w:rsidR="00945FD3" w:rsidRDefault="005A3C81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</w:tr>
      <w:tr w:rsidR="00945FD3" w:rsidTr="00945FD3">
        <w:tc>
          <w:tcPr>
            <w:tcW w:w="4956" w:type="dxa"/>
          </w:tcPr>
          <w:p w:rsidR="00945FD3" w:rsidRDefault="00945FD3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</w:tcPr>
          <w:p w:rsidR="00945FD3" w:rsidRDefault="00945FD3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2BA3" w:rsidRDefault="00945FD3" w:rsidP="00727B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используемых ЭОР:</w:t>
      </w:r>
    </w:p>
    <w:tbl>
      <w:tblPr>
        <w:tblStyle w:val="a5"/>
        <w:tblW w:w="0" w:type="auto"/>
        <w:tblLook w:val="04A0"/>
      </w:tblPr>
      <w:tblGrid>
        <w:gridCol w:w="675"/>
        <w:gridCol w:w="5332"/>
        <w:gridCol w:w="4024"/>
      </w:tblGrid>
      <w:tr w:rsidR="00945FD3" w:rsidRPr="00945FD3" w:rsidTr="00252154">
        <w:tc>
          <w:tcPr>
            <w:tcW w:w="675" w:type="dxa"/>
          </w:tcPr>
          <w:p w:rsidR="00945FD3" w:rsidRPr="00945FD3" w:rsidRDefault="00945FD3" w:rsidP="00727B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332" w:type="dxa"/>
          </w:tcPr>
          <w:p w:rsidR="00945FD3" w:rsidRPr="00945FD3" w:rsidRDefault="00945FD3" w:rsidP="00727B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</w:tcPr>
          <w:p w:rsidR="00945FD3" w:rsidRPr="00945FD3" w:rsidRDefault="00945FD3" w:rsidP="00727B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Адрес в сети «Интернет»</w:t>
            </w:r>
          </w:p>
        </w:tc>
      </w:tr>
      <w:tr w:rsidR="00945FD3" w:rsidTr="00252154">
        <w:tc>
          <w:tcPr>
            <w:tcW w:w="675" w:type="dxa"/>
          </w:tcPr>
          <w:p w:rsidR="00945FD3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2" w:type="dxa"/>
          </w:tcPr>
          <w:p w:rsidR="00945FD3" w:rsidRPr="002D2579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Я иду на урок математики (методические разработки</w:t>
            </w:r>
            <w:proofErr w:type="gramEnd"/>
          </w:p>
        </w:tc>
        <w:tc>
          <w:tcPr>
            <w:tcW w:w="4024" w:type="dxa"/>
          </w:tcPr>
          <w:p w:rsidR="00945FD3" w:rsidRPr="002D2579" w:rsidRDefault="00455344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festival</w:t>
              </w:r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.1</w:t>
              </w:r>
              <w:proofErr w:type="spellStart"/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september</w:t>
              </w:r>
              <w:proofErr w:type="spellEnd"/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945FD3" w:rsidTr="00252154">
        <w:trPr>
          <w:trHeight w:val="322"/>
        </w:trPr>
        <w:tc>
          <w:tcPr>
            <w:tcW w:w="675" w:type="dxa"/>
          </w:tcPr>
          <w:p w:rsidR="00945FD3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32" w:type="dxa"/>
          </w:tcPr>
          <w:p w:rsidR="00945FD3" w:rsidRPr="002D2579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Уроки, конспекты</w:t>
            </w:r>
          </w:p>
        </w:tc>
        <w:tc>
          <w:tcPr>
            <w:tcW w:w="4024" w:type="dxa"/>
          </w:tcPr>
          <w:p w:rsidR="00945FD3" w:rsidRPr="002D2579" w:rsidRDefault="00EC6BF1" w:rsidP="004553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pedsovet</w:t>
              </w:r>
              <w:proofErr w:type="spellEnd"/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71B02" w:rsidTr="00252154">
        <w:trPr>
          <w:trHeight w:val="220"/>
        </w:trPr>
        <w:tc>
          <w:tcPr>
            <w:tcW w:w="675" w:type="dxa"/>
          </w:tcPr>
          <w:p w:rsidR="00D71B02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32" w:type="dxa"/>
          </w:tcPr>
          <w:p w:rsidR="00D71B02" w:rsidRPr="002D2579" w:rsidRDefault="00D71B02" w:rsidP="00727B3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Единая коллекция образовательных р</w:t>
            </w: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сурсов.</w:t>
            </w:r>
          </w:p>
        </w:tc>
        <w:tc>
          <w:tcPr>
            <w:tcW w:w="4024" w:type="dxa"/>
          </w:tcPr>
          <w:p w:rsidR="00D71B02" w:rsidRPr="002D2579" w:rsidRDefault="00EC6BF1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D71B02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http://school-collection.edu.ru/</w:t>
              </w:r>
            </w:hyperlink>
          </w:p>
        </w:tc>
      </w:tr>
      <w:tr w:rsidR="00945FD3" w:rsidTr="00252154">
        <w:tc>
          <w:tcPr>
            <w:tcW w:w="675" w:type="dxa"/>
          </w:tcPr>
          <w:p w:rsidR="00945FD3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32" w:type="dxa"/>
          </w:tcPr>
          <w:p w:rsidR="00945FD3" w:rsidRPr="002D2579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центр информационно – о</w:t>
            </w: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2D2579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разовательных ресурсов</w:t>
            </w:r>
          </w:p>
        </w:tc>
        <w:tc>
          <w:tcPr>
            <w:tcW w:w="4024" w:type="dxa"/>
          </w:tcPr>
          <w:p w:rsidR="00945FD3" w:rsidRPr="002D2579" w:rsidRDefault="00EC6BF1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455344" w:rsidRPr="002D2579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http://fcior.edu.ru/</w:t>
              </w:r>
            </w:hyperlink>
          </w:p>
        </w:tc>
      </w:tr>
      <w:tr w:rsidR="00945FD3" w:rsidTr="00252154">
        <w:tc>
          <w:tcPr>
            <w:tcW w:w="675" w:type="dxa"/>
          </w:tcPr>
          <w:p w:rsidR="00945FD3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32" w:type="dxa"/>
          </w:tcPr>
          <w:p w:rsidR="00945FD3" w:rsidRPr="002D2579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Учительский портал.</w:t>
            </w:r>
          </w:p>
        </w:tc>
        <w:tc>
          <w:tcPr>
            <w:tcW w:w="4024" w:type="dxa"/>
          </w:tcPr>
          <w:p w:rsidR="00945FD3" w:rsidRPr="002D2579" w:rsidRDefault="00AA56E4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http://www.uchportal.ru/load/28</w:t>
            </w:r>
          </w:p>
        </w:tc>
      </w:tr>
      <w:tr w:rsidR="00455344" w:rsidTr="00252154">
        <w:trPr>
          <w:trHeight w:val="272"/>
        </w:trPr>
        <w:tc>
          <w:tcPr>
            <w:tcW w:w="675" w:type="dxa"/>
          </w:tcPr>
          <w:p w:rsidR="00455344" w:rsidRDefault="00D71B02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32" w:type="dxa"/>
          </w:tcPr>
          <w:p w:rsidR="00455344" w:rsidRPr="002D2579" w:rsidRDefault="00802019" w:rsidP="008020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Сайт</w:t>
            </w:r>
            <w:r w:rsidRPr="002D2579">
              <w:rPr>
                <w:rStyle w:val="apple-converted-space"/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2D257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для учителей. </w:t>
            </w:r>
          </w:p>
        </w:tc>
        <w:tc>
          <w:tcPr>
            <w:tcW w:w="4024" w:type="dxa"/>
          </w:tcPr>
          <w:p w:rsidR="00455344" w:rsidRPr="002D2579" w:rsidRDefault="00802019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www.</w:t>
            </w:r>
            <w:r w:rsidRPr="002D257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zavuch</w:t>
            </w:r>
            <w:r w:rsidRPr="002D257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2D2579">
              <w:rPr>
                <w:rFonts w:ascii="Times New Roman" w:hAnsi="Times New Roman" w:cs="Times New Roman"/>
                <w:b/>
                <w:bCs/>
                <w:color w:val="333333"/>
                <w:sz w:val="28"/>
                <w:szCs w:val="28"/>
                <w:shd w:val="clear" w:color="auto" w:fill="FFFFFF"/>
              </w:rPr>
              <w:t>info</w:t>
            </w:r>
          </w:p>
        </w:tc>
      </w:tr>
      <w:tr w:rsidR="00252154" w:rsidTr="00252154">
        <w:tc>
          <w:tcPr>
            <w:tcW w:w="675" w:type="dxa"/>
          </w:tcPr>
          <w:p w:rsidR="00252154" w:rsidRDefault="00252154" w:rsidP="00727B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32" w:type="dxa"/>
          </w:tcPr>
          <w:p w:rsidR="00252154" w:rsidRPr="002D2579" w:rsidRDefault="00252154" w:rsidP="0025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2579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Бесплатный школьный портал. Все шк</w:t>
            </w:r>
            <w:r w:rsidRPr="002D257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лы России.</w:t>
            </w:r>
          </w:p>
        </w:tc>
        <w:tc>
          <w:tcPr>
            <w:tcW w:w="4024" w:type="dxa"/>
          </w:tcPr>
          <w:p w:rsidR="00252154" w:rsidRPr="002D2579" w:rsidRDefault="00EC6BF1" w:rsidP="0025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252154" w:rsidRPr="002D2579">
                <w:rPr>
                  <w:rStyle w:val="af0"/>
                  <w:rFonts w:ascii="Times New Roman" w:hAnsi="Times New Roman" w:cs="Times New Roman"/>
                  <w:sz w:val="28"/>
                  <w:szCs w:val="28"/>
                </w:rPr>
                <w:t>http://www.proshkolu.ru/</w:t>
              </w:r>
            </w:hyperlink>
          </w:p>
        </w:tc>
      </w:tr>
    </w:tbl>
    <w:p w:rsidR="0045479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4797" w:rsidRPr="00D01C6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F31C22" w:rsidRDefault="00F31C22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454797" w:rsidRPr="00EA3BC5" w:rsidTr="00064959">
        <w:tc>
          <w:tcPr>
            <w:tcW w:w="988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454797" w:rsidRPr="00F31C22" w:rsidRDefault="00F31C22" w:rsidP="0045479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ДГПИ,  1993год.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Начальные классы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маемой должности: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F31C22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Теория и методика преподавания начального обучения в условиях реализации ФГОС»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2"/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4797" w:rsidRPr="00D01C6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="00F31C22"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 w:rsidR="00F31C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C22"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 w:rsidR="00F31C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C22"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 w:rsidR="00F31C2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454797" w:rsidRPr="00EA3BC5" w:rsidTr="00064959">
        <w:tc>
          <w:tcPr>
            <w:tcW w:w="988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колледж, 2004г.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чальных классах</w:t>
            </w:r>
            <w:r w:rsidR="00F31C22">
              <w:rPr>
                <w:rFonts w:ascii="Times New Roman" w:hAnsi="Times New Roman" w:cs="Times New Roman"/>
                <w:sz w:val="28"/>
                <w:szCs w:val="28"/>
              </w:rPr>
              <w:t>;  доп. (трудовое обучение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маемой должности: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454797" w:rsidRDefault="00F31C22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квалификации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E901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место прохождения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3"/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479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479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4797" w:rsidRPr="00D01C67" w:rsidRDefault="00454797" w:rsidP="0045479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="00E90149">
        <w:rPr>
          <w:rFonts w:ascii="Times New Roman" w:hAnsi="Times New Roman" w:cs="Times New Roman"/>
          <w:sz w:val="28"/>
          <w:szCs w:val="28"/>
        </w:rPr>
        <w:t>Килясханова</w:t>
      </w:r>
      <w:proofErr w:type="spellEnd"/>
      <w:r w:rsidR="00E90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9">
        <w:rPr>
          <w:rFonts w:ascii="Times New Roman" w:hAnsi="Times New Roman" w:cs="Times New Roman"/>
          <w:sz w:val="28"/>
          <w:szCs w:val="28"/>
        </w:rPr>
        <w:t>Сапият</w:t>
      </w:r>
      <w:proofErr w:type="spellEnd"/>
      <w:r w:rsidR="00E90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0149">
        <w:rPr>
          <w:rFonts w:ascii="Times New Roman" w:hAnsi="Times New Roman" w:cs="Times New Roman"/>
          <w:sz w:val="28"/>
          <w:szCs w:val="28"/>
        </w:rPr>
        <w:t>Муталимовна</w:t>
      </w:r>
      <w:proofErr w:type="spellEnd"/>
      <w:r w:rsidR="00E90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797" w:rsidRDefault="00454797" w:rsidP="00454797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454797" w:rsidRPr="00EA3BC5" w:rsidTr="00064959">
        <w:tc>
          <w:tcPr>
            <w:tcW w:w="988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454797" w:rsidRPr="00EA3BC5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454797" w:rsidRPr="00E90149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149">
              <w:rPr>
                <w:rFonts w:ascii="Times New Roman" w:hAnsi="Times New Roman" w:cs="Times New Roman"/>
                <w:sz w:val="28"/>
                <w:szCs w:val="28"/>
              </w:rPr>
              <w:t>ДГПУ,  2002 год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Педагогика и психология 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90149">
              <w:rPr>
                <w:rFonts w:ascii="Times New Roman" w:hAnsi="Times New Roman" w:cs="Times New Roman"/>
                <w:sz w:val="28"/>
                <w:szCs w:val="28"/>
              </w:rPr>
              <w:t xml:space="preserve">ский колледж, 1997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чальных классах»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01.09.2016 год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маемой должности: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="00E9014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место прохождения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«Теория и методика преподавания начального обучения в условиях реализации ФГОС»</w:t>
            </w: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4797" w:rsidTr="00064959">
        <w:tc>
          <w:tcPr>
            <w:tcW w:w="988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454797" w:rsidRDefault="00454797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19D8" w:rsidRDefault="00D719D8" w:rsidP="00727B32">
      <w:pPr>
        <w:rPr>
          <w:rFonts w:ascii="Times New Roman" w:hAnsi="Times New Roman" w:cs="Times New Roman"/>
          <w:sz w:val="28"/>
          <w:szCs w:val="28"/>
        </w:rPr>
      </w:pPr>
    </w:p>
    <w:p w:rsidR="00E90149" w:rsidRPr="00D01C67" w:rsidRDefault="00E90149" w:rsidP="00E901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E90149" w:rsidRDefault="00E90149" w:rsidP="00E9014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="005D0AA0"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 w:rsidR="005D0A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AA0"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 w:rsidR="005D0A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AA0"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E90149" w:rsidRPr="00EA3BC5" w:rsidTr="00064959">
        <w:tc>
          <w:tcPr>
            <w:tcW w:w="988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колледж, 2011г.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(доп. филология)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E90149" w:rsidRDefault="00B169A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E90149" w:rsidRDefault="00B169A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23.05.2014 год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маемой должности: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0,22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место прохождения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E90149" w:rsidRDefault="00B169A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ДИПКПК, «Теория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тодика преподавания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чального обучения»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4"/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0149" w:rsidRDefault="00E90149" w:rsidP="00727B32">
      <w:pPr>
        <w:rPr>
          <w:rFonts w:ascii="Times New Roman" w:hAnsi="Times New Roman" w:cs="Times New Roman"/>
          <w:sz w:val="28"/>
          <w:szCs w:val="28"/>
        </w:rPr>
      </w:pPr>
    </w:p>
    <w:p w:rsidR="00E90149" w:rsidRDefault="00E90149" w:rsidP="00727B32">
      <w:pPr>
        <w:rPr>
          <w:rFonts w:ascii="Times New Roman" w:hAnsi="Times New Roman" w:cs="Times New Roman"/>
          <w:sz w:val="28"/>
          <w:szCs w:val="28"/>
        </w:rPr>
      </w:pPr>
    </w:p>
    <w:p w:rsidR="00DF4CDC" w:rsidRPr="00D01C67" w:rsidRDefault="00DF4CDC" w:rsidP="00DF4CD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DF4CDC" w:rsidRDefault="00DF4CDC" w:rsidP="00DF4CD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 w:rsidR="00252154">
        <w:rPr>
          <w:rFonts w:ascii="Times New Roman" w:hAnsi="Times New Roman" w:cs="Times New Roman"/>
          <w:sz w:val="28"/>
          <w:szCs w:val="28"/>
        </w:rPr>
        <w:t>Амурханова</w:t>
      </w:r>
      <w:proofErr w:type="spellEnd"/>
      <w:r w:rsidR="00252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7D5">
        <w:rPr>
          <w:rFonts w:ascii="Times New Roman" w:hAnsi="Times New Roman" w:cs="Times New Roman"/>
          <w:sz w:val="28"/>
          <w:szCs w:val="28"/>
        </w:rPr>
        <w:t>Ажий</w:t>
      </w:r>
      <w:proofErr w:type="spellEnd"/>
      <w:r w:rsidR="007157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57D5">
        <w:rPr>
          <w:rFonts w:ascii="Times New Roman" w:hAnsi="Times New Roman" w:cs="Times New Roman"/>
          <w:sz w:val="28"/>
          <w:szCs w:val="28"/>
        </w:rPr>
        <w:t>Османовна</w:t>
      </w:r>
      <w:proofErr w:type="spellEnd"/>
    </w:p>
    <w:p w:rsidR="00B169A9" w:rsidRDefault="00B169A9" w:rsidP="00DF4CDC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DF4CDC" w:rsidRPr="00EA3BC5" w:rsidTr="001D405A">
        <w:tc>
          <w:tcPr>
            <w:tcW w:w="988" w:type="dxa"/>
          </w:tcPr>
          <w:p w:rsidR="00DF4CDC" w:rsidRPr="00EA3BC5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DF4CDC" w:rsidRPr="00EA3BC5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DF4CDC" w:rsidRPr="00EA3BC5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AE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157D5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DF4CDC" w:rsidRDefault="007157D5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DF4CDC" w:rsidRDefault="00C17895" w:rsidP="00C1789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157D5">
              <w:rPr>
                <w:rFonts w:ascii="Times New Roman" w:hAnsi="Times New Roman" w:cs="Times New Roman"/>
                <w:sz w:val="28"/>
                <w:szCs w:val="28"/>
              </w:rPr>
              <w:t>ский колледж, 2004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157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DF4CDC" w:rsidRDefault="007157D5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доп. (математика)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DF4CDC" w:rsidRDefault="007157D5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9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DF4CDC" w:rsidRDefault="007157D5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69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DF4CDC" w:rsidRDefault="00B169A9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11.11.2016 год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маемой должности: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DF4CDC" w:rsidRDefault="00B169A9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DF4CDC" w:rsidRDefault="006E750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1.05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место прохождения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DF4CDC" w:rsidRDefault="00B169A9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5D0AA0">
              <w:rPr>
                <w:rFonts w:ascii="Times New Roman" w:hAnsi="Times New Roman" w:cs="Times New Roman"/>
                <w:sz w:val="28"/>
                <w:szCs w:val="28"/>
              </w:rPr>
              <w:t xml:space="preserve"> «Теория  и методика преподавания математики в соответс</w:t>
            </w:r>
            <w:r w:rsidR="005D0AA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D0AA0">
              <w:rPr>
                <w:rFonts w:ascii="Times New Roman" w:hAnsi="Times New Roman" w:cs="Times New Roman"/>
                <w:sz w:val="28"/>
                <w:szCs w:val="28"/>
              </w:rPr>
              <w:t>вии с ФГОС».</w:t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DF4CDC" w:rsidRDefault="00DF4CDC" w:rsidP="00A03B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5"/>
            </w: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CDC" w:rsidTr="001D405A">
        <w:tc>
          <w:tcPr>
            <w:tcW w:w="988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</w:t>
            </w:r>
          </w:p>
        </w:tc>
        <w:tc>
          <w:tcPr>
            <w:tcW w:w="5670" w:type="dxa"/>
          </w:tcPr>
          <w:p w:rsidR="00DF4CDC" w:rsidRDefault="00DF4CDC" w:rsidP="001D405A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DF4CDC" w:rsidRDefault="00DF4CDC" w:rsidP="00A03B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C22" w:rsidRDefault="00F31C22" w:rsidP="00C708A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90149" w:rsidRPr="00D01C67" w:rsidRDefault="00E90149" w:rsidP="00E901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01C67">
        <w:rPr>
          <w:rFonts w:ascii="Times New Roman" w:hAnsi="Times New Roman" w:cs="Times New Roman"/>
          <w:b/>
          <w:sz w:val="28"/>
          <w:szCs w:val="28"/>
        </w:rPr>
        <w:t>Квалификация педагога</w:t>
      </w:r>
    </w:p>
    <w:p w:rsidR="00E90149" w:rsidRDefault="00E90149" w:rsidP="00E9014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Сюнчиева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Абдулкапуровна</w:t>
      </w:r>
      <w:proofErr w:type="spellEnd"/>
    </w:p>
    <w:p w:rsidR="00E90149" w:rsidRDefault="00E90149" w:rsidP="00E90149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962" w:type="dxa"/>
        <w:tblLook w:val="04A0"/>
      </w:tblPr>
      <w:tblGrid>
        <w:gridCol w:w="988"/>
        <w:gridCol w:w="5670"/>
        <w:gridCol w:w="3304"/>
      </w:tblGrid>
      <w:tr w:rsidR="00E90149" w:rsidRPr="00EA3BC5" w:rsidTr="00064959">
        <w:tc>
          <w:tcPr>
            <w:tcW w:w="988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</w:tcPr>
          <w:p w:rsidR="00E90149" w:rsidRPr="00EA3BC5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BC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</w:tcPr>
          <w:p w:rsidR="00E90149" w:rsidRPr="005D0AA0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D0AA0">
              <w:rPr>
                <w:rFonts w:ascii="Times New Roman" w:hAnsi="Times New Roman" w:cs="Times New Roman"/>
                <w:sz w:val="28"/>
                <w:szCs w:val="28"/>
              </w:rPr>
              <w:t>ДГПУ, 2007 год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среднего профессионального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Буйнакский 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D0AA0">
              <w:rPr>
                <w:rFonts w:ascii="Times New Roman" w:hAnsi="Times New Roman" w:cs="Times New Roman"/>
                <w:sz w:val="28"/>
                <w:szCs w:val="28"/>
              </w:rPr>
              <w:t>ский колледж, 2003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 xml:space="preserve"> «Преподавание в н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чальных классах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 доп. (математика)</w:t>
            </w:r>
            <w:r w:rsidRPr="00E00C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Когда проводилась аттестация на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вие занимаемой должности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аттестации на соответствие зан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маемой должности: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направлен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E750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курсов повышения квалиф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кации за последние 5 лет:</w:t>
            </w:r>
            <w:proofErr w:type="gramEnd"/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направл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и место прохождения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E90149" w:rsidRDefault="005D0AA0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ГБОУ ДПО «Дагеста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ский институт развития образования»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«Реализ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 ФГОС общего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при обучении математике».</w:t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результатах участия в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6"/>
            </w: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149" w:rsidTr="00064959">
        <w:tc>
          <w:tcPr>
            <w:tcW w:w="988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3304" w:type="dxa"/>
          </w:tcPr>
          <w:p w:rsidR="00E90149" w:rsidRDefault="00E90149" w:rsidP="0006495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0AA0" w:rsidRDefault="005D0AA0" w:rsidP="00C708A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D0AA0" w:rsidRPr="00E90149" w:rsidRDefault="005D0AA0" w:rsidP="00C708A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302E6" w:rsidRPr="00210C52" w:rsidRDefault="00C708A8" w:rsidP="00C708A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210C52" w:rsidRPr="00210C52">
        <w:rPr>
          <w:rFonts w:ascii="Times New Roman" w:hAnsi="Times New Roman" w:cs="Times New Roman"/>
          <w:b/>
          <w:sz w:val="28"/>
          <w:szCs w:val="28"/>
        </w:rPr>
        <w:t>Оценка качества знаний обучающихся</w:t>
      </w:r>
      <w:r w:rsidR="00210C52">
        <w:rPr>
          <w:rFonts w:ascii="Times New Roman" w:hAnsi="Times New Roman" w:cs="Times New Roman"/>
          <w:b/>
          <w:sz w:val="28"/>
          <w:szCs w:val="28"/>
        </w:rPr>
        <w:t xml:space="preserve"> 2015-2016 годов</w:t>
      </w:r>
    </w:p>
    <w:p w:rsidR="003B7C48" w:rsidRDefault="003B7C48" w:rsidP="00210C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0C52" w:rsidRDefault="00210C52" w:rsidP="00210C52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210C52" w:rsidTr="007A7346">
        <w:tc>
          <w:tcPr>
            <w:tcW w:w="1910" w:type="dxa"/>
            <w:vMerge w:val="restart"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17"/>
            </w:r>
          </w:p>
        </w:tc>
        <w:tc>
          <w:tcPr>
            <w:tcW w:w="7642" w:type="dxa"/>
            <w:gridSpan w:val="4"/>
          </w:tcPr>
          <w:p w:rsidR="00210C52" w:rsidRDefault="00210C52" w:rsidP="00210C5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аттестации</w:t>
            </w:r>
            <w:r w:rsidR="00235024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18"/>
            </w:r>
          </w:p>
        </w:tc>
      </w:tr>
      <w:tr w:rsidR="00210C52" w:rsidTr="00210C52">
        <w:tc>
          <w:tcPr>
            <w:tcW w:w="1910" w:type="dxa"/>
            <w:vMerge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210C52" w:rsidRDefault="00210C52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1D405A" w:rsidRPr="00246FFD" w:rsidRDefault="00546A6F" w:rsidP="001D405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405A" w:rsidTr="00210C52">
        <w:tc>
          <w:tcPr>
            <w:tcW w:w="1910" w:type="dxa"/>
          </w:tcPr>
          <w:p w:rsidR="001D405A" w:rsidRDefault="00546A6F" w:rsidP="007B0D66">
            <w:pPr>
              <w:pStyle w:val="a3"/>
              <w:tabs>
                <w:tab w:val="left" w:pos="56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0" w:type="dxa"/>
          </w:tcPr>
          <w:p w:rsidR="001D405A" w:rsidRDefault="001D405A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1D405A" w:rsidRDefault="00546A6F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1D405A" w:rsidRDefault="00546A6F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11" w:type="dxa"/>
          </w:tcPr>
          <w:p w:rsidR="001D405A" w:rsidRDefault="00546A6F" w:rsidP="00210C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D719D8" w:rsidRDefault="00D719D8" w:rsidP="00D719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915" w:rsidRDefault="00FA3915" w:rsidP="00D719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915" w:rsidRDefault="00FA3915" w:rsidP="00D719D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0C52" w:rsidRDefault="00210C52" w:rsidP="00D719D8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</w:p>
    <w:tbl>
      <w:tblPr>
        <w:tblStyle w:val="a5"/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600E24" w:rsidTr="007A7346">
        <w:tc>
          <w:tcPr>
            <w:tcW w:w="1910" w:type="dxa"/>
            <w:vMerge w:val="restart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0"/>
            </w:r>
          </w:p>
        </w:tc>
        <w:tc>
          <w:tcPr>
            <w:tcW w:w="7642" w:type="dxa"/>
            <w:gridSpan w:val="4"/>
          </w:tcPr>
          <w:p w:rsidR="00600E24" w:rsidRDefault="00600E24" w:rsidP="00600E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ОГЭ</w:t>
            </w:r>
            <w:r w:rsidR="00235024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1"/>
            </w:r>
          </w:p>
        </w:tc>
      </w:tr>
      <w:tr w:rsidR="00600E24" w:rsidTr="007A7346">
        <w:tc>
          <w:tcPr>
            <w:tcW w:w="1910" w:type="dxa"/>
            <w:vMerge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</w:t>
            </w:r>
          </w:p>
        </w:tc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1911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1911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600E24" w:rsidTr="007A7346">
        <w:tc>
          <w:tcPr>
            <w:tcW w:w="1910" w:type="dxa"/>
          </w:tcPr>
          <w:p w:rsidR="00600E24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600E24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:rsidR="00600E24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1" w:type="dxa"/>
          </w:tcPr>
          <w:p w:rsidR="00600E24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00E24" w:rsidTr="007A7346"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600E24" w:rsidRDefault="00600E24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7AD" w:rsidTr="007A7346"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7AD" w:rsidTr="007A7346"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BD77AD" w:rsidRDefault="00BD77AD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00E24" w:rsidRDefault="00600E24" w:rsidP="00600E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0C52" w:rsidRDefault="00210C52" w:rsidP="00D719D8">
      <w:pPr>
        <w:pStyle w:val="a3"/>
        <w:numPr>
          <w:ilvl w:val="1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Style w:val="a5"/>
        <w:tblW w:w="9923" w:type="dxa"/>
        <w:tblInd w:w="-5" w:type="dxa"/>
        <w:tblLook w:val="04A0"/>
      </w:tblPr>
      <w:tblGrid>
        <w:gridCol w:w="1910"/>
        <w:gridCol w:w="1460"/>
        <w:gridCol w:w="1460"/>
        <w:gridCol w:w="982"/>
        <w:gridCol w:w="992"/>
        <w:gridCol w:w="993"/>
        <w:gridCol w:w="992"/>
        <w:gridCol w:w="1134"/>
      </w:tblGrid>
      <w:tr w:rsidR="002618EB" w:rsidTr="007A7346">
        <w:tc>
          <w:tcPr>
            <w:tcW w:w="1910" w:type="dxa"/>
            <w:vMerge w:val="restart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r w:rsidRPr="00EA3BC5"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2"/>
            </w:r>
          </w:p>
        </w:tc>
        <w:tc>
          <w:tcPr>
            <w:tcW w:w="8013" w:type="dxa"/>
            <w:gridSpan w:val="7"/>
          </w:tcPr>
          <w:p w:rsidR="002618EB" w:rsidRDefault="002618EB" w:rsidP="002618E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ЕГЭ</w:t>
            </w:r>
            <w:r w:rsidR="00235024">
              <w:rPr>
                <w:rStyle w:val="ac"/>
                <w:rFonts w:ascii="Times New Roman" w:hAnsi="Times New Roman" w:cs="Times New Roman"/>
                <w:sz w:val="28"/>
                <w:szCs w:val="28"/>
              </w:rPr>
              <w:footnoteReference w:id="23"/>
            </w:r>
          </w:p>
        </w:tc>
      </w:tr>
      <w:tr w:rsidR="002618EB" w:rsidTr="002618EB">
        <w:tc>
          <w:tcPr>
            <w:tcW w:w="1910" w:type="dxa"/>
            <w:vMerge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Ниже мин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мального ба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460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От минимал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балла + 1</w:t>
            </w:r>
            <w:r w:rsidRPr="002618EB">
              <w:rPr>
                <w:rFonts w:ascii="Times New Roman" w:hAnsi="Times New Roman" w:cs="Times New Roman"/>
                <w:sz w:val="20"/>
                <w:szCs w:val="20"/>
              </w:rPr>
              <w:t xml:space="preserve"> до 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982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51 до 60 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992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61 до 70 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993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71 до 80 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992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81 до 90 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  <w:tc>
          <w:tcPr>
            <w:tcW w:w="1134" w:type="dxa"/>
          </w:tcPr>
          <w:p w:rsidR="002618EB" w:rsidRPr="002618EB" w:rsidRDefault="002618EB" w:rsidP="007A73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91 до 100 ба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</w:tc>
      </w:tr>
      <w:tr w:rsidR="002618EB" w:rsidTr="002618EB">
        <w:tc>
          <w:tcPr>
            <w:tcW w:w="1910" w:type="dxa"/>
          </w:tcPr>
          <w:p w:rsidR="002618EB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60" w:type="dxa"/>
          </w:tcPr>
          <w:p w:rsidR="002618EB" w:rsidRDefault="00D34A22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60" w:type="dxa"/>
          </w:tcPr>
          <w:p w:rsidR="002618EB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2" w:type="dxa"/>
          </w:tcPr>
          <w:p w:rsidR="002618EB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618EB" w:rsidRDefault="0084145F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2618EB" w:rsidRDefault="00D34A22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618EB" w:rsidRDefault="00D34A22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618EB" w:rsidRDefault="00D34A22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18EB" w:rsidTr="002618EB">
        <w:tc>
          <w:tcPr>
            <w:tcW w:w="1910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2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618EB" w:rsidRDefault="002618EB" w:rsidP="007A73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7F2" w:rsidRDefault="009827F2" w:rsidP="00C708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7F2" w:rsidRDefault="009827F2" w:rsidP="00C708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7F2" w:rsidRDefault="009827F2" w:rsidP="00C708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7F2" w:rsidRDefault="009827F2" w:rsidP="00C708A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0C52" w:rsidRDefault="00C708A8" w:rsidP="00C708A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311C0B">
        <w:rPr>
          <w:rFonts w:ascii="Times New Roman" w:hAnsi="Times New Roman" w:cs="Times New Roman"/>
          <w:sz w:val="28"/>
          <w:szCs w:val="28"/>
        </w:rPr>
        <w:t>Информация о сетевом сотрудничестве по предметам либо о неформальном с</w:t>
      </w:r>
      <w:r w:rsidR="00311C0B">
        <w:rPr>
          <w:rFonts w:ascii="Times New Roman" w:hAnsi="Times New Roman" w:cs="Times New Roman"/>
          <w:sz w:val="28"/>
          <w:szCs w:val="28"/>
        </w:rPr>
        <w:t>о</w:t>
      </w:r>
      <w:r w:rsidR="00311C0B">
        <w:rPr>
          <w:rFonts w:ascii="Times New Roman" w:hAnsi="Times New Roman" w:cs="Times New Roman"/>
          <w:sz w:val="28"/>
          <w:szCs w:val="28"/>
        </w:rPr>
        <w:t xml:space="preserve">трудничестве с иными организациями по предмету </w:t>
      </w:r>
    </w:p>
    <w:tbl>
      <w:tblPr>
        <w:tblStyle w:val="a5"/>
        <w:tblW w:w="0" w:type="auto"/>
        <w:tblLook w:val="04A0"/>
      </w:tblPr>
      <w:tblGrid>
        <w:gridCol w:w="4956"/>
        <w:gridCol w:w="4956"/>
      </w:tblGrid>
      <w:tr w:rsidR="00E6136A" w:rsidTr="007A7346">
        <w:tc>
          <w:tcPr>
            <w:tcW w:w="4956" w:type="dxa"/>
          </w:tcPr>
          <w:p w:rsidR="00E6136A" w:rsidRPr="00E6136A" w:rsidRDefault="00E6136A" w:rsidP="00E6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</w:tcPr>
          <w:p w:rsidR="00E6136A" w:rsidRDefault="00D46AE6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6136A" w:rsidTr="007A7346">
        <w:tc>
          <w:tcPr>
            <w:tcW w:w="4956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</w:tcPr>
          <w:p w:rsidR="00E6136A" w:rsidRDefault="00D46AE6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D34A22" w:rsidRDefault="00E6136A" w:rsidP="00E613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организаций, с </w:t>
      </w:r>
      <w:r w:rsidR="0090376E">
        <w:rPr>
          <w:rFonts w:ascii="Times New Roman" w:hAnsi="Times New Roman" w:cs="Times New Roman"/>
          <w:sz w:val="28"/>
          <w:szCs w:val="28"/>
        </w:rPr>
        <w:t>которыми ведется сотрудничество</w:t>
      </w:r>
    </w:p>
    <w:tbl>
      <w:tblPr>
        <w:tblStyle w:val="a5"/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E6136A" w:rsidRPr="00945FD3" w:rsidTr="00E6136A">
        <w:tc>
          <w:tcPr>
            <w:tcW w:w="955" w:type="dxa"/>
          </w:tcPr>
          <w:p w:rsidR="00E6136A" w:rsidRPr="00945FD3" w:rsidRDefault="00E6136A" w:rsidP="007A7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45FD3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2770" w:type="dxa"/>
          </w:tcPr>
          <w:p w:rsidR="00E6136A" w:rsidRPr="00945FD3" w:rsidRDefault="00E6136A" w:rsidP="007A7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ганизации</w:t>
            </w:r>
          </w:p>
        </w:tc>
        <w:tc>
          <w:tcPr>
            <w:tcW w:w="3154" w:type="dxa"/>
          </w:tcPr>
          <w:p w:rsidR="00E6136A" w:rsidRPr="00945FD3" w:rsidRDefault="00E6136A" w:rsidP="007A7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</w:t>
            </w:r>
            <w:r>
              <w:rPr>
                <w:rStyle w:val="ac"/>
                <w:rFonts w:ascii="Times New Roman" w:hAnsi="Times New Roman" w:cs="Times New Roman"/>
                <w:b/>
                <w:sz w:val="28"/>
                <w:szCs w:val="28"/>
              </w:rPr>
              <w:footnoteReference w:id="24"/>
            </w:r>
          </w:p>
        </w:tc>
        <w:tc>
          <w:tcPr>
            <w:tcW w:w="3033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сотрудничества</w:t>
            </w:r>
          </w:p>
        </w:tc>
      </w:tr>
      <w:tr w:rsidR="00E6136A" w:rsidTr="00E6136A">
        <w:tc>
          <w:tcPr>
            <w:tcW w:w="955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136A" w:rsidTr="00E6136A">
        <w:tc>
          <w:tcPr>
            <w:tcW w:w="955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0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4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3" w:type="dxa"/>
          </w:tcPr>
          <w:p w:rsidR="00E6136A" w:rsidRDefault="00E6136A" w:rsidP="007A73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6AE6" w:rsidRDefault="00D46AE6" w:rsidP="00311C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3915" w:rsidRDefault="00FA3915" w:rsidP="00311C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02E6B" w:rsidRDefault="00D02E6B" w:rsidP="00311C0B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04"/>
        <w:gridCol w:w="3304"/>
        <w:gridCol w:w="3304"/>
      </w:tblGrid>
      <w:tr w:rsidR="00DF7552" w:rsidTr="00DF7552">
        <w:tc>
          <w:tcPr>
            <w:tcW w:w="3304" w:type="dxa"/>
          </w:tcPr>
          <w:p w:rsidR="00DF7552" w:rsidRDefault="00DF7552" w:rsidP="00311C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3304" w:type="dxa"/>
          </w:tcPr>
          <w:p w:rsidR="00DF7552" w:rsidRDefault="00DF7552" w:rsidP="00311C0B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552" w:rsidRDefault="00DF7552" w:rsidP="00311C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DF7552" w:rsidRDefault="0084145F" w:rsidP="00311C0B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Акаев И.Ш.</w:t>
            </w:r>
          </w:p>
          <w:p w:rsidR="00DF7552" w:rsidRDefault="00DF7552" w:rsidP="00311C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DF7552" w:rsidTr="00DF7552">
        <w:tc>
          <w:tcPr>
            <w:tcW w:w="3304" w:type="dxa"/>
          </w:tcPr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304" w:type="dxa"/>
          </w:tcPr>
          <w:p w:rsidR="00DF7552" w:rsidRDefault="00DF7552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DF7552" w:rsidRDefault="0084145F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DF7552" w:rsidTr="00DF7552">
        <w:tc>
          <w:tcPr>
            <w:tcW w:w="3304" w:type="dxa"/>
          </w:tcPr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DF7552" w:rsidRDefault="00DF7552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DF7552" w:rsidRDefault="0084145F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Муслимова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А.Я.</w:t>
            </w: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DF7552" w:rsidTr="00DF7552">
        <w:tc>
          <w:tcPr>
            <w:tcW w:w="3304" w:type="dxa"/>
          </w:tcPr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DF7552" w:rsidRDefault="00DF7552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DF7552" w:rsidRDefault="0084145F" w:rsidP="00DF7552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  <w:p w:rsidR="00DF7552" w:rsidRDefault="00DF7552" w:rsidP="00DF755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0A0155" w:rsidTr="000A0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0A0155" w:rsidRDefault="000A0155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0A0155" w:rsidRDefault="0084145F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Килясханова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0A0155" w:rsidTr="000A0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0A0155" w:rsidRDefault="000A0155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0A0155" w:rsidRDefault="0084145F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Ханмурзаева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0A0155" w:rsidTr="000A0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0A0155" w:rsidRDefault="000A0155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0A0155" w:rsidRDefault="0084145F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Амурханова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А.О.</w:t>
            </w: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0A0155" w:rsidTr="000A01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04" w:type="dxa"/>
          </w:tcPr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 предмету</w:t>
            </w:r>
          </w:p>
        </w:tc>
        <w:tc>
          <w:tcPr>
            <w:tcW w:w="3304" w:type="dxa"/>
          </w:tcPr>
          <w:p w:rsidR="000A0155" w:rsidRDefault="000A0155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04" w:type="dxa"/>
          </w:tcPr>
          <w:p w:rsidR="000A0155" w:rsidRDefault="0084145F" w:rsidP="00106E5C">
            <w:pPr>
              <w:pStyle w:val="a3"/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Сююнчиева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  <w:p w:rsidR="000A0155" w:rsidRDefault="000A0155" w:rsidP="00106E5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:rsidR="00311C0B" w:rsidRDefault="00311C0B" w:rsidP="00311C0B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11C0B" w:rsidSect="00063275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A89" w:rsidRDefault="007C5A89" w:rsidP="00A72DDB">
      <w:pPr>
        <w:spacing w:after="0" w:line="240" w:lineRule="auto"/>
      </w:pPr>
      <w:r>
        <w:separator/>
      </w:r>
    </w:p>
  </w:endnote>
  <w:endnote w:type="continuationSeparator" w:id="0">
    <w:p w:rsidR="007C5A89" w:rsidRDefault="007C5A89" w:rsidP="00A7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A89" w:rsidRDefault="007C5A89" w:rsidP="00A72DDB">
      <w:pPr>
        <w:spacing w:after="0" w:line="240" w:lineRule="auto"/>
      </w:pPr>
      <w:r>
        <w:separator/>
      </w:r>
    </w:p>
  </w:footnote>
  <w:footnote w:type="continuationSeparator" w:id="0">
    <w:p w:rsidR="007C5A89" w:rsidRDefault="007C5A89" w:rsidP="00A72DDB">
      <w:pPr>
        <w:spacing w:after="0" w:line="240" w:lineRule="auto"/>
      </w:pPr>
      <w:r>
        <w:continuationSeparator/>
      </w:r>
    </w:p>
  </w:footnote>
  <w:footnote w:id="1">
    <w:p w:rsidR="00252154" w:rsidRDefault="00252154"/>
    <w:p w:rsidR="00252154" w:rsidRPr="00A72DDB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252154" w:rsidRDefault="00252154"/>
    <w:p w:rsidR="00252154" w:rsidRPr="00A72DDB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252154" w:rsidRDefault="00252154"/>
    <w:p w:rsidR="00252154" w:rsidRPr="008D65E6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8352AD" w:rsidRDefault="008352AD"/>
    <w:p w:rsidR="00252154" w:rsidRPr="008D65E6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8352AD" w:rsidRDefault="008352AD"/>
    <w:p w:rsidR="00252154" w:rsidRPr="008D65E6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454797" w:rsidRPr="00CF5693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454797" w:rsidRPr="00CF5693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454797" w:rsidRPr="00CF5693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454797" w:rsidRPr="00CF5693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252154" w:rsidRPr="00CF5693" w:rsidRDefault="00252154" w:rsidP="001E1726">
      <w:pPr>
        <w:pStyle w:val="aa"/>
        <w:rPr>
          <w:rFonts w:ascii="Times New Roman" w:hAnsi="Times New Roman" w:cs="Times New Roman"/>
          <w:sz w:val="24"/>
          <w:szCs w:val="24"/>
        </w:rPr>
      </w:pPr>
      <w:r w:rsidRPr="00CF569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F5693"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 w:rsidRPr="00CF5693"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 w:rsidRPr="00CF5693"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 w:rsidRPr="00CF569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F5693"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1">
    <w:p w:rsidR="00252154" w:rsidRPr="00776238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  <w:r w:rsidRPr="0077623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76238"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</w:t>
      </w:r>
      <w:r w:rsidRPr="00776238">
        <w:rPr>
          <w:rFonts w:ascii="Times New Roman" w:hAnsi="Times New Roman" w:cs="Times New Roman"/>
          <w:sz w:val="24"/>
          <w:szCs w:val="24"/>
        </w:rPr>
        <w:t>о</w:t>
      </w:r>
      <w:r w:rsidRPr="00776238">
        <w:rPr>
          <w:rFonts w:ascii="Times New Roman" w:hAnsi="Times New Roman" w:cs="Times New Roman"/>
          <w:sz w:val="24"/>
          <w:szCs w:val="24"/>
        </w:rPr>
        <w:t>личество обучающихся общее)</w:t>
      </w:r>
    </w:p>
  </w:footnote>
  <w:footnote w:id="12">
    <w:p w:rsidR="00454797" w:rsidRPr="00AB6BC1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3">
    <w:p w:rsidR="00454797" w:rsidRPr="00AB6BC1" w:rsidRDefault="00454797" w:rsidP="00454797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E90149" w:rsidRPr="00AB6BC1" w:rsidRDefault="00E90149" w:rsidP="00E90149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5">
    <w:p w:rsidR="00252154" w:rsidRPr="00AB6BC1" w:rsidRDefault="00252154" w:rsidP="00DF4CDC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6">
    <w:p w:rsidR="00E90149" w:rsidRPr="00AB6BC1" w:rsidRDefault="00E90149" w:rsidP="00E90149">
      <w:pPr>
        <w:pStyle w:val="aa"/>
        <w:rPr>
          <w:rFonts w:ascii="Times New Roman" w:hAnsi="Times New Roman" w:cs="Times New Roman"/>
          <w:sz w:val="24"/>
          <w:szCs w:val="24"/>
        </w:rPr>
      </w:pPr>
      <w:r w:rsidRPr="00AB6BC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B6BC1"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7">
    <w:p w:rsidR="00252154" w:rsidRPr="00A72DDB" w:rsidRDefault="00252154" w:rsidP="00210C52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 w:rsidRPr="00A72DDB"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 w:rsidRPr="00A72DDB"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</w:t>
      </w:r>
      <w:r>
        <w:rPr>
          <w:rFonts w:ascii="Times New Roman" w:hAnsi="Times New Roman" w:cs="Times New Roman"/>
          <w:sz w:val="24"/>
          <w:szCs w:val="24"/>
        </w:rPr>
        <w:t>одного уровня, например1а, 1б)</w:t>
      </w:r>
    </w:p>
  </w:footnote>
  <w:footnote w:id="18">
    <w:p w:rsidR="00252154" w:rsidRPr="0023502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обучающихся, получивших соответствующие оценки</w:t>
      </w:r>
    </w:p>
  </w:footnote>
  <w:footnote w:id="19">
    <w:p w:rsidR="00252154" w:rsidRPr="00210C52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  <w:r w:rsidRPr="00210C5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10C52"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20">
    <w:p w:rsidR="00252154" w:rsidRPr="00A72DDB" w:rsidRDefault="00252154" w:rsidP="00600E24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1">
    <w:p w:rsidR="00252154" w:rsidRPr="00235024" w:rsidRDefault="00252154" w:rsidP="00235024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обучающихся, получивших соответствующие оценки</w:t>
      </w:r>
    </w:p>
  </w:footnote>
  <w:footnote w:id="22">
    <w:p w:rsidR="00252154" w:rsidRPr="00A72DDB" w:rsidRDefault="00252154" w:rsidP="002618EB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A72DDB">
        <w:rPr>
          <w:rFonts w:ascii="Times New Roman" w:hAnsi="Times New Roman" w:cs="Times New Roman"/>
          <w:sz w:val="24"/>
          <w:szCs w:val="24"/>
        </w:rPr>
        <w:t>Номер класса</w:t>
      </w:r>
      <w:r>
        <w:rPr>
          <w:rFonts w:ascii="Times New Roman" w:hAnsi="Times New Roman" w:cs="Times New Roman"/>
          <w:sz w:val="24"/>
          <w:szCs w:val="24"/>
        </w:rPr>
        <w:t xml:space="preserve"> с буквой (если 9-х</w:t>
      </w:r>
      <w:r w:rsidRPr="00A72DDB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72DDB">
        <w:rPr>
          <w:rFonts w:ascii="Times New Roman" w:hAnsi="Times New Roman" w:cs="Times New Roman"/>
          <w:sz w:val="24"/>
          <w:szCs w:val="24"/>
        </w:rPr>
        <w:t xml:space="preserve"> более одного, то заполняются строки по всем </w:t>
      </w:r>
      <w:r>
        <w:rPr>
          <w:rFonts w:ascii="Times New Roman" w:hAnsi="Times New Roman" w:cs="Times New Roman"/>
          <w:sz w:val="24"/>
          <w:szCs w:val="24"/>
        </w:rPr>
        <w:t xml:space="preserve">9-м </w:t>
      </w:r>
      <w:r w:rsidRPr="00A72DDB">
        <w:rPr>
          <w:rFonts w:ascii="Times New Roman" w:hAnsi="Times New Roman" w:cs="Times New Roman"/>
          <w:sz w:val="24"/>
          <w:szCs w:val="24"/>
        </w:rPr>
        <w:t>классам</w:t>
      </w:r>
      <w:r>
        <w:rPr>
          <w:rFonts w:ascii="Times New Roman" w:hAnsi="Times New Roman" w:cs="Times New Roman"/>
          <w:sz w:val="24"/>
          <w:szCs w:val="24"/>
        </w:rPr>
        <w:t>, например 9а, 9б)</w:t>
      </w:r>
    </w:p>
  </w:footnote>
  <w:footnote w:id="23">
    <w:p w:rsidR="00252154" w:rsidRPr="00235024" w:rsidRDefault="00252154" w:rsidP="00235024">
      <w:pPr>
        <w:pStyle w:val="aa"/>
        <w:rPr>
          <w:rFonts w:ascii="Times New Roman" w:hAnsi="Times New Roman" w:cs="Times New Roman"/>
          <w:sz w:val="24"/>
          <w:szCs w:val="24"/>
        </w:rPr>
      </w:pPr>
      <w:r w:rsidRPr="0023502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35024">
        <w:rPr>
          <w:rFonts w:ascii="Times New Roman" w:hAnsi="Times New Roman" w:cs="Times New Roman"/>
          <w:sz w:val="24"/>
          <w:szCs w:val="24"/>
        </w:rPr>
        <w:t xml:space="preserve"> Указывается количество обучающихся, получивших соответствующие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</w:p>
  </w:footnote>
  <w:footnote w:id="24">
    <w:p w:rsidR="0025215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  <w:r w:rsidRPr="00E613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6136A"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25215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5215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5215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52154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52154" w:rsidRPr="00E6136A" w:rsidRDefault="00252154">
      <w:pPr>
        <w:pStyle w:val="aa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64C6F"/>
    <w:multiLevelType w:val="hybridMultilevel"/>
    <w:tmpl w:val="BCA23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78E7914"/>
    <w:multiLevelType w:val="hybridMultilevel"/>
    <w:tmpl w:val="9DCA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F68AC"/>
    <w:multiLevelType w:val="hybridMultilevel"/>
    <w:tmpl w:val="BD56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17283A"/>
    <w:multiLevelType w:val="hybridMultilevel"/>
    <w:tmpl w:val="FF088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2E6"/>
    <w:rsid w:val="00000E8B"/>
    <w:rsid w:val="0002193E"/>
    <w:rsid w:val="00063275"/>
    <w:rsid w:val="00075154"/>
    <w:rsid w:val="000A0155"/>
    <w:rsid w:val="000B2BA3"/>
    <w:rsid w:val="000E2AE7"/>
    <w:rsid w:val="000E57DE"/>
    <w:rsid w:val="000F0F1A"/>
    <w:rsid w:val="00106E5C"/>
    <w:rsid w:val="00122013"/>
    <w:rsid w:val="00131378"/>
    <w:rsid w:val="0015422F"/>
    <w:rsid w:val="001764E5"/>
    <w:rsid w:val="00184EE3"/>
    <w:rsid w:val="001A3E92"/>
    <w:rsid w:val="001B341F"/>
    <w:rsid w:val="001D29B3"/>
    <w:rsid w:val="001D405A"/>
    <w:rsid w:val="001E1726"/>
    <w:rsid w:val="001E1E83"/>
    <w:rsid w:val="001E4A76"/>
    <w:rsid w:val="00210C52"/>
    <w:rsid w:val="00224843"/>
    <w:rsid w:val="00235024"/>
    <w:rsid w:val="00252154"/>
    <w:rsid w:val="002560BC"/>
    <w:rsid w:val="002618EB"/>
    <w:rsid w:val="002A42FB"/>
    <w:rsid w:val="002D2579"/>
    <w:rsid w:val="002F1C8C"/>
    <w:rsid w:val="00311C0B"/>
    <w:rsid w:val="0034626F"/>
    <w:rsid w:val="00351C05"/>
    <w:rsid w:val="003A3120"/>
    <w:rsid w:val="003B0E8E"/>
    <w:rsid w:val="003B7C48"/>
    <w:rsid w:val="003E2205"/>
    <w:rsid w:val="00403987"/>
    <w:rsid w:val="00412602"/>
    <w:rsid w:val="00443A54"/>
    <w:rsid w:val="00445BDF"/>
    <w:rsid w:val="00454797"/>
    <w:rsid w:val="00455344"/>
    <w:rsid w:val="00471DCC"/>
    <w:rsid w:val="00480451"/>
    <w:rsid w:val="004813FE"/>
    <w:rsid w:val="00487F76"/>
    <w:rsid w:val="004A16EC"/>
    <w:rsid w:val="004A4BE2"/>
    <w:rsid w:val="004D04FF"/>
    <w:rsid w:val="004D3C38"/>
    <w:rsid w:val="005005BF"/>
    <w:rsid w:val="00506B47"/>
    <w:rsid w:val="00520901"/>
    <w:rsid w:val="00546A6F"/>
    <w:rsid w:val="00551E03"/>
    <w:rsid w:val="00552685"/>
    <w:rsid w:val="00562FCC"/>
    <w:rsid w:val="005712AB"/>
    <w:rsid w:val="00595838"/>
    <w:rsid w:val="005A0846"/>
    <w:rsid w:val="005A1A2E"/>
    <w:rsid w:val="005A3C81"/>
    <w:rsid w:val="005A7713"/>
    <w:rsid w:val="005B2977"/>
    <w:rsid w:val="005D0AA0"/>
    <w:rsid w:val="005E1086"/>
    <w:rsid w:val="005E1C9C"/>
    <w:rsid w:val="005F4681"/>
    <w:rsid w:val="00600E24"/>
    <w:rsid w:val="00606D96"/>
    <w:rsid w:val="00613020"/>
    <w:rsid w:val="00624EE7"/>
    <w:rsid w:val="00663FB0"/>
    <w:rsid w:val="00666985"/>
    <w:rsid w:val="00673054"/>
    <w:rsid w:val="006B48B5"/>
    <w:rsid w:val="006B4E41"/>
    <w:rsid w:val="006C2696"/>
    <w:rsid w:val="006D74DE"/>
    <w:rsid w:val="006E750C"/>
    <w:rsid w:val="00705243"/>
    <w:rsid w:val="007157D5"/>
    <w:rsid w:val="00727B32"/>
    <w:rsid w:val="007375ED"/>
    <w:rsid w:val="00744805"/>
    <w:rsid w:val="00776238"/>
    <w:rsid w:val="00781D8F"/>
    <w:rsid w:val="007A0634"/>
    <w:rsid w:val="007A63A9"/>
    <w:rsid w:val="007A7346"/>
    <w:rsid w:val="007B0D66"/>
    <w:rsid w:val="007C5A89"/>
    <w:rsid w:val="00802019"/>
    <w:rsid w:val="00807456"/>
    <w:rsid w:val="008352AD"/>
    <w:rsid w:val="0084145F"/>
    <w:rsid w:val="0085621C"/>
    <w:rsid w:val="00872C81"/>
    <w:rsid w:val="0089677B"/>
    <w:rsid w:val="008C3F8E"/>
    <w:rsid w:val="008C789A"/>
    <w:rsid w:val="008D65E6"/>
    <w:rsid w:val="008F2ABD"/>
    <w:rsid w:val="0090376E"/>
    <w:rsid w:val="00912538"/>
    <w:rsid w:val="00922DDE"/>
    <w:rsid w:val="00923CD8"/>
    <w:rsid w:val="009302E6"/>
    <w:rsid w:val="00945FD3"/>
    <w:rsid w:val="0095078F"/>
    <w:rsid w:val="009713A0"/>
    <w:rsid w:val="00973E55"/>
    <w:rsid w:val="00974B96"/>
    <w:rsid w:val="009827F2"/>
    <w:rsid w:val="00A03B64"/>
    <w:rsid w:val="00A16C58"/>
    <w:rsid w:val="00A63334"/>
    <w:rsid w:val="00A72496"/>
    <w:rsid w:val="00A72DDB"/>
    <w:rsid w:val="00AA56E4"/>
    <w:rsid w:val="00AB6BC1"/>
    <w:rsid w:val="00AC3D3F"/>
    <w:rsid w:val="00AE5D57"/>
    <w:rsid w:val="00B00FD3"/>
    <w:rsid w:val="00B169A9"/>
    <w:rsid w:val="00B22E25"/>
    <w:rsid w:val="00B23409"/>
    <w:rsid w:val="00B242BF"/>
    <w:rsid w:val="00B308CC"/>
    <w:rsid w:val="00B96314"/>
    <w:rsid w:val="00B9798D"/>
    <w:rsid w:val="00BA1FED"/>
    <w:rsid w:val="00BC3D98"/>
    <w:rsid w:val="00BD77AD"/>
    <w:rsid w:val="00C13C6B"/>
    <w:rsid w:val="00C17895"/>
    <w:rsid w:val="00C708A8"/>
    <w:rsid w:val="00CA0EBD"/>
    <w:rsid w:val="00CE3439"/>
    <w:rsid w:val="00CF5693"/>
    <w:rsid w:val="00D01C67"/>
    <w:rsid w:val="00D02E6B"/>
    <w:rsid w:val="00D34A22"/>
    <w:rsid w:val="00D46AE6"/>
    <w:rsid w:val="00D63EDC"/>
    <w:rsid w:val="00D719D8"/>
    <w:rsid w:val="00D71B02"/>
    <w:rsid w:val="00D85206"/>
    <w:rsid w:val="00D87C74"/>
    <w:rsid w:val="00D94107"/>
    <w:rsid w:val="00D97F9E"/>
    <w:rsid w:val="00DA3CEC"/>
    <w:rsid w:val="00DF4CDC"/>
    <w:rsid w:val="00DF7552"/>
    <w:rsid w:val="00E00CA1"/>
    <w:rsid w:val="00E237C9"/>
    <w:rsid w:val="00E309A7"/>
    <w:rsid w:val="00E42A33"/>
    <w:rsid w:val="00E6136A"/>
    <w:rsid w:val="00E90149"/>
    <w:rsid w:val="00E962FA"/>
    <w:rsid w:val="00EA3BC5"/>
    <w:rsid w:val="00EB61B8"/>
    <w:rsid w:val="00EC686A"/>
    <w:rsid w:val="00EC6BF1"/>
    <w:rsid w:val="00EE0946"/>
    <w:rsid w:val="00EE77A0"/>
    <w:rsid w:val="00F31C22"/>
    <w:rsid w:val="00F34B32"/>
    <w:rsid w:val="00F9579C"/>
    <w:rsid w:val="00F9705B"/>
    <w:rsid w:val="00FA1B43"/>
    <w:rsid w:val="00FA3915"/>
    <w:rsid w:val="00FA4863"/>
    <w:rsid w:val="00FD01D8"/>
    <w:rsid w:val="00FD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D3F"/>
  </w:style>
  <w:style w:type="paragraph" w:styleId="4">
    <w:name w:val="heading 4"/>
    <w:basedOn w:val="a"/>
    <w:link w:val="40"/>
    <w:uiPriority w:val="9"/>
    <w:qFormat/>
    <w:rsid w:val="002248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02E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302E6"/>
    <w:pPr>
      <w:ind w:left="720"/>
      <w:contextualSpacing/>
    </w:pPr>
  </w:style>
  <w:style w:type="table" w:styleId="a5">
    <w:name w:val="Table Grid"/>
    <w:basedOn w:val="a1"/>
    <w:uiPriority w:val="39"/>
    <w:rsid w:val="00A7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DDB"/>
  </w:style>
  <w:style w:type="paragraph" w:styleId="a8">
    <w:name w:val="footer"/>
    <w:basedOn w:val="a"/>
    <w:link w:val="a9"/>
    <w:uiPriority w:val="99"/>
    <w:unhideWhenUsed/>
    <w:rsid w:val="00A7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DDB"/>
  </w:style>
  <w:style w:type="paragraph" w:styleId="aa">
    <w:name w:val="footnote text"/>
    <w:basedOn w:val="a"/>
    <w:link w:val="ab"/>
    <w:uiPriority w:val="99"/>
    <w:semiHidden/>
    <w:unhideWhenUsed/>
    <w:rsid w:val="00A72DD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72DD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A72DDB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BC3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C3D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0F0F1A"/>
  </w:style>
  <w:style w:type="character" w:customStyle="1" w:styleId="40">
    <w:name w:val="Заголовок 4 Знак"/>
    <w:basedOn w:val="a0"/>
    <w:link w:val="4"/>
    <w:uiPriority w:val="9"/>
    <w:rsid w:val="002248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text-primary">
    <w:name w:val="text-primary"/>
    <w:basedOn w:val="a0"/>
    <w:rsid w:val="00224843"/>
  </w:style>
  <w:style w:type="paragraph" w:styleId="af">
    <w:name w:val="Normal (Web)"/>
    <w:basedOn w:val="a"/>
    <w:uiPriority w:val="99"/>
    <w:semiHidden/>
    <w:unhideWhenUsed/>
    <w:rsid w:val="0022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ontacts">
    <w:name w:val="icon-contacts"/>
    <w:basedOn w:val="a0"/>
    <w:rsid w:val="00224843"/>
  </w:style>
  <w:style w:type="character" w:styleId="af0">
    <w:name w:val="Hyperlink"/>
    <w:basedOn w:val="a0"/>
    <w:uiPriority w:val="99"/>
    <w:unhideWhenUsed/>
    <w:rsid w:val="0022484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2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hkol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dsove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FCCE6-4CB5-414B-8219-3194465D7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13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</dc:creator>
  <cp:lastModifiedBy>школа</cp:lastModifiedBy>
  <cp:revision>7</cp:revision>
  <cp:lastPrinted>2017-02-17T06:50:00Z</cp:lastPrinted>
  <dcterms:created xsi:type="dcterms:W3CDTF">2017-02-11T09:03:00Z</dcterms:created>
  <dcterms:modified xsi:type="dcterms:W3CDTF">2017-02-17T06:50:00Z</dcterms:modified>
</cp:coreProperties>
</file>